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25" w:rsidRPr="007E535C" w:rsidRDefault="00385B25" w:rsidP="00385B25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5C">
        <w:rPr>
          <w:rFonts w:ascii="Times New Roman" w:hAnsi="Times New Roman" w:cs="Times New Roman"/>
          <w:b/>
          <w:sz w:val="24"/>
          <w:szCs w:val="24"/>
        </w:rPr>
        <w:t>13 Digitalelektronikk</w:t>
      </w:r>
    </w:p>
    <w:p w:rsidR="008C5258" w:rsidRDefault="00385B25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</w:t>
      </w:r>
    </w:p>
    <w:p w:rsidR="004B6E1C" w:rsidRPr="00320FB2" w:rsidRDefault="008502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 13.1</w:t>
      </w:r>
      <w:r w:rsidR="00CA2D96">
        <w:rPr>
          <w:rFonts w:ascii="Times New Roman" w:hAnsi="Times New Roman" w:cs="Times New Roman"/>
          <w:sz w:val="24"/>
          <w:szCs w:val="24"/>
        </w:rPr>
        <w:t>a</w:t>
      </w:r>
      <w:r w:rsidR="00320FB2">
        <w:rPr>
          <w:rFonts w:ascii="Times New Roman" w:hAnsi="Times New Roman" w:cs="Times New Roman"/>
          <w:sz w:val="24"/>
          <w:szCs w:val="24"/>
        </w:rPr>
        <w:t xml:space="preserve"> viser de fire digitale grunnelementene OG, ELLER, NOG og NELLER.</w:t>
      </w:r>
      <w:r w:rsidR="00092AD7">
        <w:rPr>
          <w:rFonts w:ascii="Times New Roman" w:hAnsi="Times New Roman" w:cs="Times New Roman"/>
          <w:sz w:val="24"/>
          <w:szCs w:val="24"/>
        </w:rPr>
        <w:t xml:space="preserve"> For å få 1-signal på F må OG-porten ha </w:t>
      </w:r>
      <w:r w:rsidR="0047016D">
        <w:rPr>
          <w:rFonts w:ascii="Times New Roman" w:hAnsi="Times New Roman" w:cs="Times New Roman"/>
          <w:sz w:val="24"/>
          <w:szCs w:val="24"/>
        </w:rPr>
        <w:t>1-signal</w:t>
      </w:r>
      <w:r w:rsidR="00092AD7">
        <w:rPr>
          <w:rFonts w:ascii="Times New Roman" w:hAnsi="Times New Roman" w:cs="Times New Roman"/>
          <w:sz w:val="24"/>
          <w:szCs w:val="24"/>
        </w:rPr>
        <w:t xml:space="preserve"> på begge inngangene, ELLER porten må ha 1-signal på en av inngangene, NOG-porten må ha </w:t>
      </w:r>
      <w:r w:rsidR="008071CA">
        <w:rPr>
          <w:rFonts w:ascii="Times New Roman" w:hAnsi="Times New Roman" w:cs="Times New Roman"/>
          <w:sz w:val="24"/>
          <w:szCs w:val="24"/>
        </w:rPr>
        <w:t>0-signal</w:t>
      </w:r>
      <w:r w:rsidR="00092AD7">
        <w:rPr>
          <w:rFonts w:ascii="Times New Roman" w:hAnsi="Times New Roman" w:cs="Times New Roman"/>
          <w:sz w:val="24"/>
          <w:szCs w:val="24"/>
        </w:rPr>
        <w:t xml:space="preserve"> på </w:t>
      </w:r>
      <w:r w:rsidR="008071CA">
        <w:rPr>
          <w:rFonts w:ascii="Times New Roman" w:hAnsi="Times New Roman" w:cs="Times New Roman"/>
          <w:sz w:val="24"/>
          <w:szCs w:val="24"/>
        </w:rPr>
        <w:t>en av</w:t>
      </w:r>
      <w:r w:rsidR="00092AD7">
        <w:rPr>
          <w:rFonts w:ascii="Times New Roman" w:hAnsi="Times New Roman" w:cs="Times New Roman"/>
          <w:sz w:val="24"/>
          <w:szCs w:val="24"/>
        </w:rPr>
        <w:t xml:space="preserve"> inngangene og NELLER-porten </w:t>
      </w:r>
      <w:r w:rsidR="008071CA">
        <w:rPr>
          <w:rFonts w:ascii="Times New Roman" w:hAnsi="Times New Roman" w:cs="Times New Roman"/>
          <w:sz w:val="24"/>
          <w:szCs w:val="24"/>
        </w:rPr>
        <w:t>må 0 på begge inngangene</w:t>
      </w:r>
      <w:r w:rsidR="00CA2D96">
        <w:rPr>
          <w:rFonts w:ascii="Times New Roman" w:hAnsi="Times New Roman" w:cs="Times New Roman"/>
          <w:sz w:val="24"/>
          <w:szCs w:val="24"/>
        </w:rPr>
        <w:t>.</w:t>
      </w:r>
    </w:p>
    <w:p w:rsidR="00320FB2" w:rsidRDefault="00320FB2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CA3" w:rsidRDefault="0018667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nb-NO"/>
        </w:rPr>
        <w:drawing>
          <wp:inline distT="0" distB="0" distL="0" distR="0" wp14:anchorId="77BC91BE" wp14:editId="1830270D">
            <wp:extent cx="4431600" cy="936000"/>
            <wp:effectExtent l="0" t="0" r="762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25" w:rsidRPr="00385B25" w:rsidRDefault="00385B25" w:rsidP="00385B25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5B25">
        <w:rPr>
          <w:rFonts w:ascii="Times New Roman" w:hAnsi="Times New Roman" w:cs="Times New Roman"/>
          <w:i/>
          <w:sz w:val="24"/>
          <w:szCs w:val="24"/>
        </w:rPr>
        <w:t>Figur 13.1a</w:t>
      </w:r>
    </w:p>
    <w:p w:rsidR="00186674" w:rsidRDefault="0018667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02B9" w:rsidRPr="0047016D" w:rsidRDefault="008502B9" w:rsidP="008502B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Figur 13.1</w:t>
      </w:r>
      <w:r>
        <w:rPr>
          <w:rFonts w:ascii="Times New Roman" w:hAnsi="Times New Roman" w:cs="Times New Roman"/>
          <w:sz w:val="24"/>
          <w:szCs w:val="24"/>
        </w:rPr>
        <w:t>b viser funksjonstabellen og den logiske ligningen for NOG-porten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6674">
        <w:rPr>
          <w:rFonts w:ascii="Times New Roman" w:hAnsi="Times New Roman" w:cs="Times New Roman"/>
          <w:sz w:val="24"/>
          <w:szCs w:val="24"/>
        </w:rPr>
        <w:t xml:space="preserve">Sett opp en ligning </w:t>
      </w:r>
      <w:r>
        <w:rPr>
          <w:rFonts w:ascii="Times New Roman" w:hAnsi="Times New Roman" w:cs="Times New Roman"/>
          <w:sz w:val="24"/>
          <w:szCs w:val="24"/>
        </w:rPr>
        <w:t xml:space="preserve">og funksjonstabell </w:t>
      </w:r>
      <w:r w:rsidRPr="00186674">
        <w:rPr>
          <w:rFonts w:ascii="Times New Roman" w:hAnsi="Times New Roman" w:cs="Times New Roman"/>
          <w:sz w:val="24"/>
          <w:szCs w:val="24"/>
        </w:rPr>
        <w:t>for de tre andre portene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2B9" w:rsidRDefault="008502B9" w:rsidP="008502B9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02B9" w:rsidRPr="008502B9" w:rsidRDefault="008502B9" w:rsidP="008502B9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2B9">
        <w:rPr>
          <w:rFonts w:ascii="Times New Roman" w:hAnsi="Times New Roman" w:cs="Times New Roman"/>
          <w:sz w:val="24"/>
          <w:szCs w:val="24"/>
        </w:rPr>
        <w:t>Logisk ligning</w:t>
      </w:r>
      <w:r>
        <w:rPr>
          <w:rFonts w:ascii="Times New Roman" w:hAnsi="Times New Roman" w:cs="Times New Roman"/>
          <w:sz w:val="24"/>
          <w:szCs w:val="24"/>
        </w:rPr>
        <w:t xml:space="preserve"> for NOG-port</w:t>
      </w:r>
      <w:r w:rsidRPr="008502B9">
        <w:rPr>
          <w:rFonts w:ascii="Times New Roman" w:hAnsi="Times New Roman" w:cs="Times New Roman"/>
          <w:sz w:val="24"/>
          <w:szCs w:val="24"/>
        </w:rPr>
        <w:t xml:space="preserve">: </w:t>
      </w:r>
      <w:r w:rsidRPr="008502B9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199252F7" wp14:editId="1D858A5A">
            <wp:extent cx="603250" cy="170815"/>
            <wp:effectExtent l="0" t="0" r="6350" b="635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2B9" w:rsidRDefault="008502B9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Funksjonstabell for NOG-port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851"/>
        <w:gridCol w:w="850"/>
      </w:tblGrid>
      <w:tr w:rsidR="00186674" w:rsidTr="008502B9">
        <w:tc>
          <w:tcPr>
            <w:tcW w:w="675" w:type="dxa"/>
          </w:tcPr>
          <w:p w:rsidR="00186674" w:rsidRP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7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186674" w:rsidRP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7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186674" w:rsidRP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7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186674" w:rsidTr="008502B9">
        <w:tc>
          <w:tcPr>
            <w:tcW w:w="675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674" w:rsidTr="008502B9">
        <w:tc>
          <w:tcPr>
            <w:tcW w:w="675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674" w:rsidTr="008502B9">
        <w:tc>
          <w:tcPr>
            <w:tcW w:w="675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674" w:rsidTr="008502B9">
        <w:tc>
          <w:tcPr>
            <w:tcW w:w="675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6674" w:rsidRDefault="00186674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02B9" w:rsidRDefault="008502B9" w:rsidP="00CA2D96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2D96" w:rsidRPr="00CA2D96" w:rsidRDefault="00CA2D96" w:rsidP="00CA2D96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2D96">
        <w:rPr>
          <w:rFonts w:ascii="Times New Roman" w:hAnsi="Times New Roman" w:cs="Times New Roman"/>
          <w:i/>
          <w:sz w:val="24"/>
          <w:szCs w:val="24"/>
        </w:rPr>
        <w:t>Figur 13.1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 w:rsidR="00320FB2" w:rsidRDefault="00320FB2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29AA" w:rsidRPr="007E535C" w:rsidRDefault="0081712D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13.2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6E1C">
        <w:rPr>
          <w:rFonts w:ascii="Times New Roman" w:hAnsi="Times New Roman" w:cs="Times New Roman"/>
          <w:sz w:val="24"/>
          <w:szCs w:val="24"/>
        </w:rPr>
        <w:t>Figur 1</w:t>
      </w:r>
      <w:r w:rsidR="008C5258">
        <w:rPr>
          <w:rFonts w:ascii="Times New Roman" w:hAnsi="Times New Roman" w:cs="Times New Roman"/>
          <w:sz w:val="24"/>
          <w:szCs w:val="24"/>
        </w:rPr>
        <w:t>3</w:t>
      </w:r>
      <w:r w:rsidRPr="004B6E1C">
        <w:rPr>
          <w:rFonts w:ascii="Times New Roman" w:hAnsi="Times New Roman" w:cs="Times New Roman"/>
          <w:sz w:val="24"/>
          <w:szCs w:val="24"/>
        </w:rPr>
        <w:t>.</w:t>
      </w:r>
      <w:r w:rsidR="008C5258">
        <w:rPr>
          <w:rFonts w:ascii="Times New Roman" w:hAnsi="Times New Roman" w:cs="Times New Roman"/>
          <w:sz w:val="24"/>
          <w:szCs w:val="24"/>
        </w:rPr>
        <w:t>2 i boka</w:t>
      </w:r>
      <w:r w:rsidRPr="004B6E1C">
        <w:rPr>
          <w:rFonts w:ascii="Times New Roman" w:hAnsi="Times New Roman" w:cs="Times New Roman"/>
          <w:sz w:val="24"/>
          <w:szCs w:val="24"/>
        </w:rPr>
        <w:t xml:space="preserve"> viser en enkel digital styring. Forklar hvorfor koblingen kan kalles en digital styring.</w:t>
      </w:r>
    </w:p>
    <w:p w:rsid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E1C" w:rsidRPr="00C74B34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13.</w:t>
      </w:r>
      <w:r w:rsidR="0081712D">
        <w:rPr>
          <w:rFonts w:ascii="Times New Roman" w:hAnsi="Times New Roman" w:cs="Times New Roman"/>
          <w:b/>
          <w:sz w:val="24"/>
          <w:szCs w:val="24"/>
        </w:rPr>
        <w:t>3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6E1C">
        <w:rPr>
          <w:rFonts w:ascii="Times New Roman" w:hAnsi="Times New Roman" w:cs="Times New Roman"/>
          <w:sz w:val="24"/>
          <w:szCs w:val="24"/>
        </w:rPr>
        <w:t>Innenfor de ulike grupper av elektronikk er det en økende bruk av digitalelektronikk. Hva er årsaken til det?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E1C" w:rsidRPr="00C74B34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13.</w:t>
      </w:r>
      <w:r w:rsidR="0081712D">
        <w:rPr>
          <w:rFonts w:ascii="Times New Roman" w:hAnsi="Times New Roman" w:cs="Times New Roman"/>
          <w:b/>
          <w:sz w:val="24"/>
          <w:szCs w:val="24"/>
        </w:rPr>
        <w:t>4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komme inn i et rom med dør som er låst med to låser må begge låsene være låst opp</w:t>
      </w:r>
      <w:r w:rsidRPr="004B6E1C">
        <w:rPr>
          <w:rFonts w:ascii="Times New Roman" w:hAnsi="Times New Roman" w:cs="Times New Roman"/>
          <w:sz w:val="24"/>
          <w:szCs w:val="24"/>
        </w:rPr>
        <w:t>. Sett opp en tabell over mulige tilstander for de to låsene. De t</w:t>
      </w:r>
      <w:r w:rsidR="00EF6017">
        <w:rPr>
          <w:rFonts w:ascii="Times New Roman" w:hAnsi="Times New Roman" w:cs="Times New Roman"/>
          <w:sz w:val="24"/>
          <w:szCs w:val="24"/>
        </w:rPr>
        <w:t>o låsene kaller vi A og B. Dør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B6E1C">
        <w:rPr>
          <w:rFonts w:ascii="Times New Roman" w:hAnsi="Times New Roman" w:cs="Times New Roman"/>
          <w:sz w:val="24"/>
          <w:szCs w:val="24"/>
        </w:rPr>
        <w:t xml:space="preserve">kaller vi for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B6E1C">
        <w:rPr>
          <w:rFonts w:ascii="Times New Roman" w:hAnsi="Times New Roman" w:cs="Times New Roman"/>
          <w:sz w:val="24"/>
          <w:szCs w:val="24"/>
        </w:rPr>
        <w:t>. Tegn også skjema for de logiske avgjørelsene.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E1C" w:rsidRPr="00C74B34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</w:t>
      </w:r>
      <w:r w:rsidR="00097FDF" w:rsidRPr="00C74B34">
        <w:rPr>
          <w:rFonts w:ascii="Times New Roman" w:hAnsi="Times New Roman" w:cs="Times New Roman"/>
          <w:b/>
          <w:sz w:val="24"/>
          <w:szCs w:val="24"/>
        </w:rPr>
        <w:t>3</w:t>
      </w:r>
      <w:r w:rsidRPr="00C74B34">
        <w:rPr>
          <w:rFonts w:ascii="Times New Roman" w:hAnsi="Times New Roman" w:cs="Times New Roman"/>
          <w:b/>
          <w:sz w:val="24"/>
          <w:szCs w:val="24"/>
        </w:rPr>
        <w:t>.</w:t>
      </w:r>
      <w:r w:rsidR="0081712D">
        <w:rPr>
          <w:rFonts w:ascii="Times New Roman" w:hAnsi="Times New Roman" w:cs="Times New Roman"/>
          <w:b/>
          <w:sz w:val="24"/>
          <w:szCs w:val="24"/>
        </w:rPr>
        <w:t>5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6E1C">
        <w:rPr>
          <w:rFonts w:ascii="Times New Roman" w:hAnsi="Times New Roman" w:cs="Times New Roman"/>
          <w:sz w:val="24"/>
          <w:szCs w:val="24"/>
        </w:rPr>
        <w:t>Digital elektronikk behandler elektriske signaler som har to bestemte nivåer.</w:t>
      </w:r>
    </w:p>
    <w:p w:rsidR="004B6E1C" w:rsidRP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6E1C">
        <w:rPr>
          <w:rFonts w:ascii="Times New Roman" w:hAnsi="Times New Roman" w:cs="Times New Roman"/>
          <w:sz w:val="24"/>
          <w:szCs w:val="24"/>
        </w:rPr>
        <w:t>Tegn spenning</w:t>
      </w:r>
      <w:r w:rsidR="00EF6017">
        <w:rPr>
          <w:rFonts w:ascii="Times New Roman" w:hAnsi="Times New Roman" w:cs="Times New Roman"/>
          <w:sz w:val="24"/>
          <w:szCs w:val="24"/>
        </w:rPr>
        <w:t>-</w:t>
      </w:r>
      <w:r w:rsidRPr="004B6E1C">
        <w:rPr>
          <w:rFonts w:ascii="Times New Roman" w:hAnsi="Times New Roman" w:cs="Times New Roman"/>
          <w:sz w:val="24"/>
          <w:szCs w:val="24"/>
        </w:rPr>
        <w:t>pulsdiagram for en lampe som blir slått av og på.</w:t>
      </w:r>
    </w:p>
    <w:p w:rsidR="008502B9" w:rsidRDefault="00850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6E1C" w:rsidRPr="00C74B34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97FDF" w:rsidRPr="00C74B34">
        <w:rPr>
          <w:rFonts w:ascii="Times New Roman" w:hAnsi="Times New Roman" w:cs="Times New Roman"/>
          <w:b/>
          <w:sz w:val="24"/>
          <w:szCs w:val="24"/>
        </w:rPr>
        <w:t>3</w:t>
      </w:r>
      <w:r w:rsidRPr="00C74B34">
        <w:rPr>
          <w:rFonts w:ascii="Times New Roman" w:hAnsi="Times New Roman" w:cs="Times New Roman"/>
          <w:b/>
          <w:sz w:val="24"/>
          <w:szCs w:val="24"/>
        </w:rPr>
        <w:t>.</w:t>
      </w:r>
      <w:r w:rsidR="0081712D">
        <w:rPr>
          <w:rFonts w:ascii="Times New Roman" w:hAnsi="Times New Roman" w:cs="Times New Roman"/>
          <w:b/>
          <w:sz w:val="24"/>
          <w:szCs w:val="24"/>
        </w:rPr>
        <w:t>6</w:t>
      </w:r>
    </w:p>
    <w:p w:rsidR="004B6E1C" w:rsidRDefault="004B6E1C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6E1C">
        <w:rPr>
          <w:rFonts w:ascii="Times New Roman" w:hAnsi="Times New Roman" w:cs="Times New Roman"/>
          <w:sz w:val="24"/>
          <w:szCs w:val="24"/>
        </w:rPr>
        <w:t>Di</w:t>
      </w:r>
      <w:r w:rsidR="008502B9">
        <w:rPr>
          <w:rFonts w:ascii="Times New Roman" w:hAnsi="Times New Roman" w:cs="Times New Roman"/>
          <w:sz w:val="24"/>
          <w:szCs w:val="24"/>
        </w:rPr>
        <w:t>gital betyr "</w:t>
      </w:r>
      <w:r w:rsidR="00C940F8">
        <w:rPr>
          <w:rFonts w:ascii="Times New Roman" w:hAnsi="Times New Roman" w:cs="Times New Roman"/>
          <w:sz w:val="24"/>
          <w:szCs w:val="24"/>
        </w:rPr>
        <w:t>av trinnvis natur</w:t>
      </w:r>
      <w:r w:rsidR="008502B9">
        <w:rPr>
          <w:rFonts w:ascii="Times New Roman" w:hAnsi="Times New Roman" w:cs="Times New Roman"/>
          <w:sz w:val="24"/>
          <w:szCs w:val="24"/>
        </w:rPr>
        <w:t>"</w:t>
      </w:r>
      <w:r w:rsidRPr="004B6E1C">
        <w:rPr>
          <w:rFonts w:ascii="Times New Roman" w:hAnsi="Times New Roman" w:cs="Times New Roman"/>
          <w:sz w:val="24"/>
          <w:szCs w:val="24"/>
        </w:rPr>
        <w:t xml:space="preserve"> mens analog betyr </w:t>
      </w:r>
      <w:r w:rsidR="008502B9">
        <w:rPr>
          <w:rFonts w:ascii="Times New Roman" w:hAnsi="Times New Roman" w:cs="Times New Roman"/>
          <w:sz w:val="24"/>
          <w:szCs w:val="24"/>
        </w:rPr>
        <w:t>"</w:t>
      </w:r>
      <w:r w:rsidRPr="004B6E1C">
        <w:rPr>
          <w:rFonts w:ascii="Times New Roman" w:hAnsi="Times New Roman" w:cs="Times New Roman"/>
          <w:sz w:val="24"/>
          <w:szCs w:val="24"/>
        </w:rPr>
        <w:t>av kontinuerlig natur</w:t>
      </w:r>
      <w:r w:rsidR="008502B9">
        <w:rPr>
          <w:rFonts w:ascii="Times New Roman" w:hAnsi="Times New Roman" w:cs="Times New Roman"/>
          <w:sz w:val="24"/>
          <w:szCs w:val="24"/>
        </w:rPr>
        <w:t>"</w:t>
      </w:r>
      <w:r w:rsidRPr="004B6E1C">
        <w:rPr>
          <w:rFonts w:ascii="Times New Roman" w:hAnsi="Times New Roman" w:cs="Times New Roman"/>
          <w:sz w:val="24"/>
          <w:szCs w:val="24"/>
        </w:rPr>
        <w:t xml:space="preserve">. Hvilke av emnene i tabellen under er av digital, og hvilke er av analog natur? Sett kryss i riktig rubrikk. (Det kan </w:t>
      </w:r>
      <w:r w:rsidR="008502B9">
        <w:rPr>
          <w:rFonts w:ascii="Times New Roman" w:hAnsi="Times New Roman" w:cs="Times New Roman"/>
          <w:sz w:val="24"/>
          <w:szCs w:val="24"/>
        </w:rPr>
        <w:t xml:space="preserve">også </w:t>
      </w:r>
      <w:r w:rsidRPr="004B6E1C">
        <w:rPr>
          <w:rFonts w:ascii="Times New Roman" w:hAnsi="Times New Roman" w:cs="Times New Roman"/>
          <w:sz w:val="24"/>
          <w:szCs w:val="24"/>
        </w:rPr>
        <w:t>hende at det er riktig med kryss i begge rubrikkene</w:t>
      </w:r>
      <w:r w:rsidR="008502B9">
        <w:rPr>
          <w:rFonts w:ascii="Times New Roman" w:hAnsi="Times New Roman" w:cs="Times New Roman"/>
          <w:sz w:val="24"/>
          <w:szCs w:val="24"/>
        </w:rPr>
        <w:t>.</w:t>
      </w:r>
      <w:r w:rsidRPr="004B6E1C">
        <w:rPr>
          <w:rFonts w:ascii="Times New Roman" w:hAnsi="Times New Roman" w:cs="Times New Roman"/>
          <w:sz w:val="24"/>
          <w:szCs w:val="24"/>
        </w:rPr>
        <w:t>)</w:t>
      </w:r>
    </w:p>
    <w:p w:rsidR="001D0765" w:rsidRPr="004B6E1C" w:rsidRDefault="001D076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680"/>
        <w:gridCol w:w="2660"/>
      </w:tblGrid>
      <w:tr w:rsidR="001D0765" w:rsidTr="008502B9">
        <w:tc>
          <w:tcPr>
            <w:tcW w:w="2814" w:type="dxa"/>
          </w:tcPr>
          <w:p w:rsidR="001D0765" w:rsidRP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</w:tcPr>
          <w:p w:rsidR="001D0765" w:rsidRP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Analog</w:t>
            </w:r>
          </w:p>
        </w:tc>
        <w:tc>
          <w:tcPr>
            <w:tcW w:w="2660" w:type="dxa"/>
          </w:tcPr>
          <w:p w:rsidR="001D0765" w:rsidRP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502B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gital</w:t>
            </w:r>
          </w:p>
        </w:tc>
      </w:tr>
      <w:tr w:rsidR="001D0765" w:rsidTr="008502B9">
        <w:tc>
          <w:tcPr>
            <w:tcW w:w="281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Speedometer</w:t>
            </w:r>
          </w:p>
        </w:tc>
        <w:tc>
          <w:tcPr>
            <w:tcW w:w="268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8502B9">
        <w:tc>
          <w:tcPr>
            <w:tcW w:w="281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Kilometerteller</w:t>
            </w:r>
          </w:p>
        </w:tc>
        <w:tc>
          <w:tcPr>
            <w:tcW w:w="268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8502B9">
        <w:tc>
          <w:tcPr>
            <w:tcW w:w="281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Stoppeklokke</w:t>
            </w:r>
          </w:p>
        </w:tc>
        <w:tc>
          <w:tcPr>
            <w:tcW w:w="268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8502B9">
        <w:tc>
          <w:tcPr>
            <w:tcW w:w="281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Termometer</w:t>
            </w:r>
          </w:p>
        </w:tc>
        <w:tc>
          <w:tcPr>
            <w:tcW w:w="268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2B9" w:rsidRDefault="008502B9" w:rsidP="0081712D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712D" w:rsidRPr="0081712D" w:rsidRDefault="0081712D" w:rsidP="0081712D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12D">
        <w:rPr>
          <w:rFonts w:ascii="Times New Roman" w:hAnsi="Times New Roman" w:cs="Times New Roman"/>
          <w:i/>
          <w:sz w:val="24"/>
          <w:szCs w:val="24"/>
        </w:rPr>
        <w:t>Figur 13.2</w:t>
      </w:r>
    </w:p>
    <w:p w:rsidR="001D0765" w:rsidRDefault="001D076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0765" w:rsidRPr="00C74B34" w:rsidRDefault="001D0765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</w:t>
      </w:r>
      <w:r w:rsidR="00097FDF" w:rsidRPr="00C74B34">
        <w:rPr>
          <w:rFonts w:ascii="Times New Roman" w:hAnsi="Times New Roman" w:cs="Times New Roman"/>
          <w:b/>
          <w:sz w:val="24"/>
          <w:szCs w:val="24"/>
        </w:rPr>
        <w:t>3</w:t>
      </w:r>
      <w:r w:rsidRPr="00C74B34">
        <w:rPr>
          <w:rFonts w:ascii="Times New Roman" w:hAnsi="Times New Roman" w:cs="Times New Roman"/>
          <w:b/>
          <w:sz w:val="24"/>
          <w:szCs w:val="24"/>
        </w:rPr>
        <w:t>.</w:t>
      </w:r>
      <w:r w:rsidR="0081712D">
        <w:rPr>
          <w:rFonts w:ascii="Times New Roman" w:hAnsi="Times New Roman" w:cs="Times New Roman"/>
          <w:b/>
          <w:sz w:val="24"/>
          <w:szCs w:val="24"/>
        </w:rPr>
        <w:t>7</w:t>
      </w:r>
    </w:p>
    <w:p w:rsidR="0081712D" w:rsidRPr="0081712D" w:rsidRDefault="0081712D" w:rsidP="0081712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712D">
        <w:rPr>
          <w:rFonts w:ascii="Times New Roman" w:hAnsi="Times New Roman" w:cs="Times New Roman"/>
          <w:sz w:val="24"/>
          <w:szCs w:val="24"/>
        </w:rPr>
        <w:t xml:space="preserve">Angi i figur 13.3 hva du mener er analogt og </w:t>
      </w:r>
      <w:r>
        <w:rPr>
          <w:rFonts w:ascii="Times New Roman" w:hAnsi="Times New Roman" w:cs="Times New Roman"/>
          <w:sz w:val="24"/>
          <w:szCs w:val="24"/>
        </w:rPr>
        <w:t>hva er digitalt på en bil.</w:t>
      </w:r>
    </w:p>
    <w:p w:rsidR="001D0765" w:rsidRPr="004B6E1C" w:rsidRDefault="001D076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694"/>
        <w:gridCol w:w="2625"/>
      </w:tblGrid>
      <w:tr w:rsidR="001D0765" w:rsidTr="00191124">
        <w:tc>
          <w:tcPr>
            <w:tcW w:w="2835" w:type="dxa"/>
          </w:tcPr>
          <w:p w:rsidR="001D0765" w:rsidRP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Bilutstyr</w:t>
            </w:r>
          </w:p>
        </w:tc>
        <w:tc>
          <w:tcPr>
            <w:tcW w:w="2694" w:type="dxa"/>
          </w:tcPr>
          <w:p w:rsidR="001D0765" w:rsidRP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Analog</w:t>
            </w:r>
          </w:p>
        </w:tc>
        <w:tc>
          <w:tcPr>
            <w:tcW w:w="2625" w:type="dxa"/>
          </w:tcPr>
          <w:p w:rsidR="001D0765" w:rsidRP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502B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D0765">
              <w:rPr>
                <w:rFonts w:ascii="Times New Roman" w:hAnsi="Times New Roman" w:cs="Times New Roman"/>
                <w:b/>
                <w:sz w:val="24"/>
                <w:szCs w:val="24"/>
              </w:rPr>
              <w:t>gital</w:t>
            </w:r>
          </w:p>
        </w:tc>
      </w:tr>
      <w:tr w:rsidR="001D0765" w:rsidTr="00191124">
        <w:tc>
          <w:tcPr>
            <w:tcW w:w="283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Hovedlys</w:t>
            </w:r>
          </w:p>
        </w:tc>
        <w:tc>
          <w:tcPr>
            <w:tcW w:w="269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191124">
        <w:tc>
          <w:tcPr>
            <w:tcW w:w="283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Blinklys</w:t>
            </w:r>
          </w:p>
        </w:tc>
        <w:tc>
          <w:tcPr>
            <w:tcW w:w="269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191124">
        <w:tc>
          <w:tcPr>
            <w:tcW w:w="283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Stopplys</w:t>
            </w:r>
          </w:p>
        </w:tc>
        <w:tc>
          <w:tcPr>
            <w:tcW w:w="269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191124">
        <w:tc>
          <w:tcPr>
            <w:tcW w:w="283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Styring</w:t>
            </w:r>
          </w:p>
        </w:tc>
        <w:tc>
          <w:tcPr>
            <w:tcW w:w="269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65" w:rsidTr="00191124">
        <w:tc>
          <w:tcPr>
            <w:tcW w:w="283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Bremser</w:t>
            </w:r>
          </w:p>
        </w:tc>
        <w:tc>
          <w:tcPr>
            <w:tcW w:w="2694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D0765" w:rsidRDefault="001D0765" w:rsidP="0047016D">
            <w:pPr>
              <w:tabs>
                <w:tab w:val="left" w:pos="1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2B9" w:rsidRDefault="008502B9" w:rsidP="0081712D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712D" w:rsidRPr="0081712D" w:rsidRDefault="0081712D" w:rsidP="0081712D">
      <w:pPr>
        <w:tabs>
          <w:tab w:val="left" w:pos="135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12D">
        <w:rPr>
          <w:rFonts w:ascii="Times New Roman" w:hAnsi="Times New Roman" w:cs="Times New Roman"/>
          <w:i/>
          <w:sz w:val="24"/>
          <w:szCs w:val="24"/>
        </w:rPr>
        <w:t>Figur 13.3</w:t>
      </w:r>
    </w:p>
    <w:p w:rsidR="001D0765" w:rsidRDefault="001D0765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7FDF" w:rsidRPr="00C74B34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13.</w:t>
      </w:r>
      <w:r w:rsidR="0081712D">
        <w:rPr>
          <w:rFonts w:ascii="Times New Roman" w:hAnsi="Times New Roman" w:cs="Times New Roman"/>
          <w:b/>
          <w:sz w:val="24"/>
          <w:szCs w:val="24"/>
        </w:rPr>
        <w:t>8</w:t>
      </w:r>
    </w:p>
    <w:p w:rsidR="00097FDF" w:rsidRPr="00097FDF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7FDF">
        <w:rPr>
          <w:rFonts w:ascii="Times New Roman" w:hAnsi="Times New Roman" w:cs="Times New Roman"/>
          <w:sz w:val="24"/>
          <w:szCs w:val="24"/>
        </w:rPr>
        <w:t>Bistabile</w:t>
      </w:r>
      <w:proofErr w:type="spellEnd"/>
      <w:r w:rsidRPr="00097FDF">
        <w:rPr>
          <w:rFonts w:ascii="Times New Roman" w:hAnsi="Times New Roman" w:cs="Times New Roman"/>
          <w:sz w:val="24"/>
          <w:szCs w:val="24"/>
        </w:rPr>
        <w:t xml:space="preserve"> brytere har to stabile tilstander, mens monostabile brytere har </w:t>
      </w:r>
      <w:r w:rsidRPr="0081712D">
        <w:rPr>
          <w:rFonts w:ascii="Times New Roman" w:hAnsi="Times New Roman" w:cs="Times New Roman"/>
          <w:i/>
          <w:sz w:val="24"/>
          <w:szCs w:val="24"/>
        </w:rPr>
        <w:t>en</w:t>
      </w:r>
      <w:r w:rsidRPr="00097FDF">
        <w:rPr>
          <w:rFonts w:ascii="Times New Roman" w:hAnsi="Times New Roman" w:cs="Times New Roman"/>
          <w:sz w:val="24"/>
          <w:szCs w:val="24"/>
        </w:rPr>
        <w:t xml:space="preserve"> stabil tilstand. </w:t>
      </w:r>
      <w:r w:rsidR="00FC3F19">
        <w:rPr>
          <w:rFonts w:ascii="Times New Roman" w:hAnsi="Times New Roman" w:cs="Times New Roman"/>
          <w:sz w:val="24"/>
          <w:szCs w:val="24"/>
        </w:rPr>
        <w:t xml:space="preserve">En astabil vippe skifter hele tiden utgangssignal mellom høy og lav tilstand. </w:t>
      </w:r>
      <w:r w:rsidRPr="00097FDF">
        <w:rPr>
          <w:rFonts w:ascii="Times New Roman" w:hAnsi="Times New Roman" w:cs="Times New Roman"/>
          <w:sz w:val="24"/>
          <w:szCs w:val="24"/>
        </w:rPr>
        <w:t xml:space="preserve">Forklar kort hva som menes med at </w:t>
      </w:r>
      <w:proofErr w:type="spellStart"/>
      <w:r w:rsidRPr="00097FDF">
        <w:rPr>
          <w:rFonts w:ascii="Times New Roman" w:hAnsi="Times New Roman" w:cs="Times New Roman"/>
          <w:sz w:val="24"/>
          <w:szCs w:val="24"/>
        </w:rPr>
        <w:t>bistabile</w:t>
      </w:r>
      <w:proofErr w:type="spellEnd"/>
      <w:r w:rsidRPr="00097FDF">
        <w:rPr>
          <w:rFonts w:ascii="Times New Roman" w:hAnsi="Times New Roman" w:cs="Times New Roman"/>
          <w:sz w:val="24"/>
          <w:szCs w:val="24"/>
        </w:rPr>
        <w:t xml:space="preserve"> brytere har hukommelse.</w:t>
      </w:r>
    </w:p>
    <w:p w:rsidR="00097FDF" w:rsidRPr="00097FDF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7FDF" w:rsidRPr="00C74B34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34">
        <w:rPr>
          <w:rFonts w:ascii="Times New Roman" w:hAnsi="Times New Roman" w:cs="Times New Roman"/>
          <w:b/>
          <w:sz w:val="24"/>
          <w:szCs w:val="24"/>
        </w:rPr>
        <w:t>13.</w:t>
      </w:r>
      <w:r w:rsidR="0081712D">
        <w:rPr>
          <w:rFonts w:ascii="Times New Roman" w:hAnsi="Times New Roman" w:cs="Times New Roman"/>
          <w:b/>
          <w:sz w:val="24"/>
          <w:szCs w:val="24"/>
        </w:rPr>
        <w:t>9</w:t>
      </w:r>
    </w:p>
    <w:p w:rsidR="00097FDF" w:rsidRPr="00097FDF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7FDF">
        <w:rPr>
          <w:rFonts w:ascii="Times New Roman" w:hAnsi="Times New Roman" w:cs="Times New Roman"/>
          <w:sz w:val="24"/>
          <w:szCs w:val="24"/>
        </w:rPr>
        <w:t xml:space="preserve">Det er laget elektroniske kretser som </w:t>
      </w:r>
      <w:r w:rsidR="00EF6017">
        <w:rPr>
          <w:rFonts w:ascii="Times New Roman" w:hAnsi="Times New Roman" w:cs="Times New Roman"/>
          <w:sz w:val="24"/>
          <w:szCs w:val="24"/>
        </w:rPr>
        <w:t xml:space="preserve">kan </w:t>
      </w:r>
      <w:r w:rsidRPr="00097FDF">
        <w:rPr>
          <w:rFonts w:ascii="Times New Roman" w:hAnsi="Times New Roman" w:cs="Times New Roman"/>
          <w:sz w:val="24"/>
          <w:szCs w:val="24"/>
        </w:rPr>
        <w:t xml:space="preserve">utføre logiske avgjørelser med </w:t>
      </w:r>
      <w:r w:rsidR="0081712D">
        <w:rPr>
          <w:rFonts w:ascii="Times New Roman" w:hAnsi="Times New Roman" w:cs="Times New Roman"/>
          <w:sz w:val="24"/>
          <w:szCs w:val="24"/>
        </w:rPr>
        <w:t>ulik</w:t>
      </w:r>
      <w:r w:rsidR="00191124">
        <w:rPr>
          <w:rFonts w:ascii="Times New Roman" w:hAnsi="Times New Roman" w:cs="Times New Roman"/>
          <w:sz w:val="24"/>
          <w:szCs w:val="24"/>
        </w:rPr>
        <w:t xml:space="preserve"> teknologi. N</w:t>
      </w:r>
      <w:r w:rsidRPr="00097FDF">
        <w:rPr>
          <w:rFonts w:ascii="Times New Roman" w:hAnsi="Times New Roman" w:cs="Times New Roman"/>
          <w:sz w:val="24"/>
          <w:szCs w:val="24"/>
        </w:rPr>
        <w:t>avnet på teknologien er vanligvis forkortet.</w:t>
      </w:r>
    </w:p>
    <w:p w:rsidR="00097FDF" w:rsidRPr="00097FDF" w:rsidRDefault="00097FDF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7FDF">
        <w:rPr>
          <w:rFonts w:ascii="Times New Roman" w:hAnsi="Times New Roman" w:cs="Times New Roman"/>
          <w:sz w:val="24"/>
          <w:szCs w:val="24"/>
        </w:rPr>
        <w:t>Hva betyr disse forkortelsene?</w:t>
      </w:r>
    </w:p>
    <w:p w:rsidR="00097FDF" w:rsidRPr="00C74B34" w:rsidRDefault="00C74B34" w:rsidP="0047016D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74B3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097FDF" w:rsidRPr="00C74B34">
        <w:rPr>
          <w:rFonts w:ascii="Times New Roman" w:hAnsi="Times New Roman" w:cs="Times New Roman"/>
          <w:sz w:val="24"/>
          <w:szCs w:val="24"/>
          <w:lang w:val="en-US"/>
        </w:rPr>
        <w:t>TTL</w:t>
      </w:r>
    </w:p>
    <w:p w:rsidR="00A32DDA" w:rsidRPr="003C519A" w:rsidRDefault="00C74B34" w:rsidP="00375292">
      <w:pPr>
        <w:tabs>
          <w:tab w:val="left" w:pos="13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4B34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097FDF" w:rsidRPr="00C74B34">
        <w:rPr>
          <w:rFonts w:ascii="Times New Roman" w:hAnsi="Times New Roman" w:cs="Times New Roman"/>
          <w:sz w:val="24"/>
          <w:szCs w:val="24"/>
          <w:lang w:val="en-US"/>
        </w:rPr>
        <w:t>CMOS</w:t>
      </w:r>
      <w:bookmarkStart w:id="0" w:name="_GoBack"/>
      <w:bookmarkEnd w:id="0"/>
    </w:p>
    <w:sectPr w:rsidR="00A32DDA" w:rsidRPr="003C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112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5292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1C22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A3C11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2B57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C91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71CA"/>
    <w:rsid w:val="008125D2"/>
    <w:rsid w:val="0081712D"/>
    <w:rsid w:val="008364A9"/>
    <w:rsid w:val="008365C1"/>
    <w:rsid w:val="008502B9"/>
    <w:rsid w:val="008905D3"/>
    <w:rsid w:val="00892D58"/>
    <w:rsid w:val="008A5680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075E8"/>
    <w:rsid w:val="00B429A9"/>
    <w:rsid w:val="00B64719"/>
    <w:rsid w:val="00B655EC"/>
    <w:rsid w:val="00B743C3"/>
    <w:rsid w:val="00B80ED9"/>
    <w:rsid w:val="00B81DE3"/>
    <w:rsid w:val="00B92E34"/>
    <w:rsid w:val="00BA1469"/>
    <w:rsid w:val="00BB17FC"/>
    <w:rsid w:val="00BB75D6"/>
    <w:rsid w:val="00BC6565"/>
    <w:rsid w:val="00BD2DC8"/>
    <w:rsid w:val="00BD548B"/>
    <w:rsid w:val="00BE1888"/>
    <w:rsid w:val="00BE2F97"/>
    <w:rsid w:val="00C12610"/>
    <w:rsid w:val="00C26B8E"/>
    <w:rsid w:val="00C319F9"/>
    <w:rsid w:val="00C362A0"/>
    <w:rsid w:val="00C5262D"/>
    <w:rsid w:val="00C563C6"/>
    <w:rsid w:val="00C56C02"/>
    <w:rsid w:val="00C7031D"/>
    <w:rsid w:val="00C74B34"/>
    <w:rsid w:val="00C81608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75605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6</cp:revision>
  <cp:lastPrinted>2016-07-02T19:36:00Z</cp:lastPrinted>
  <dcterms:created xsi:type="dcterms:W3CDTF">2016-07-18T07:30:00Z</dcterms:created>
  <dcterms:modified xsi:type="dcterms:W3CDTF">2016-07-18T09:57:00Z</dcterms:modified>
</cp:coreProperties>
</file>