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FC" w:rsidRPr="00925F1A" w:rsidRDefault="00A81DFC" w:rsidP="00A81DFC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29 Elektriske måleinstrumenter og elektriske målinger</w:t>
      </w:r>
    </w:p>
    <w:p w:rsidR="00A81DFC" w:rsidRPr="00925F1A" w:rsidRDefault="00A81DFC" w:rsidP="00A81DFC">
      <w:pPr>
        <w:spacing w:after="0" w:line="240" w:lineRule="auto"/>
        <w:ind w:left="1134"/>
        <w:rPr>
          <w:iCs/>
          <w:color w:val="000000" w:themeColor="text1"/>
          <w:sz w:val="24"/>
          <w:szCs w:val="24"/>
        </w:rPr>
      </w:pPr>
      <w:r w:rsidRPr="00925F1A">
        <w:rPr>
          <w:iCs/>
          <w:color w:val="000000" w:themeColor="text1"/>
          <w:sz w:val="24"/>
          <w:szCs w:val="24"/>
        </w:rPr>
        <w:t>29.1</w:t>
      </w:r>
    </w:p>
    <w:p w:rsidR="00A81DFC" w:rsidRPr="00925F1A" w:rsidRDefault="00A81DFC" w:rsidP="00A81DFC">
      <w:pPr>
        <w:spacing w:after="0" w:line="240" w:lineRule="auto"/>
        <w:ind w:left="1134"/>
        <w:rPr>
          <w:rFonts w:cs="Arial"/>
          <w:b/>
          <w:iCs/>
          <w:color w:val="000000" w:themeColor="text1"/>
          <w:sz w:val="24"/>
          <w:szCs w:val="24"/>
        </w:rPr>
      </w:pPr>
      <w:r w:rsidRPr="00925F1A">
        <w:rPr>
          <w:iCs/>
          <w:color w:val="000000" w:themeColor="text1"/>
          <w:sz w:val="24"/>
          <w:szCs w:val="24"/>
        </w:rPr>
        <w:t>Av multimeter skiller vi mellom analoge og digitale instrumenter</w:t>
      </w:r>
      <w:r w:rsidR="006B10B3">
        <w:rPr>
          <w:iCs/>
          <w:color w:val="000000" w:themeColor="text1"/>
          <w:sz w:val="24"/>
          <w:szCs w:val="24"/>
        </w:rPr>
        <w:t>.</w:t>
      </w:r>
      <w:r w:rsidRPr="00925F1A">
        <w:rPr>
          <w:iCs/>
          <w:color w:val="000000" w:themeColor="text1"/>
          <w:sz w:val="24"/>
          <w:szCs w:val="24"/>
        </w:rPr>
        <w:t xml:space="preserve"> Hva kjennetegner et analogt instrument? </w:t>
      </w:r>
    </w:p>
    <w:p w:rsidR="00A81DFC" w:rsidRPr="00925F1A" w:rsidRDefault="00A81DFC" w:rsidP="00A81DFC">
      <w:pPr>
        <w:spacing w:after="0" w:line="240" w:lineRule="auto"/>
        <w:ind w:left="1134"/>
        <w:rPr>
          <w:rFonts w:cs="Arial"/>
          <w:iCs/>
          <w:color w:val="000000" w:themeColor="text1"/>
          <w:sz w:val="24"/>
          <w:szCs w:val="24"/>
        </w:rPr>
      </w:pPr>
    </w:p>
    <w:p w:rsidR="00A81DFC" w:rsidRPr="00925F1A" w:rsidRDefault="00A81DFC" w:rsidP="00A81DFC">
      <w:pPr>
        <w:spacing w:after="0" w:line="240" w:lineRule="auto"/>
        <w:ind w:left="1134"/>
        <w:rPr>
          <w:rFonts w:cs="Arial"/>
          <w:iCs/>
          <w:color w:val="000000" w:themeColor="text1"/>
          <w:sz w:val="24"/>
          <w:szCs w:val="24"/>
        </w:rPr>
      </w:pPr>
      <w:r w:rsidRPr="00925F1A">
        <w:rPr>
          <w:rFonts w:cs="Arial"/>
          <w:iCs/>
          <w:color w:val="000000" w:themeColor="text1"/>
          <w:sz w:val="24"/>
          <w:szCs w:val="24"/>
        </w:rPr>
        <w:t xml:space="preserve">29.2 </w:t>
      </w:r>
    </w:p>
    <w:p w:rsidR="00A81DFC" w:rsidRPr="00925F1A" w:rsidRDefault="00A81DFC" w:rsidP="00A81DFC">
      <w:pPr>
        <w:spacing w:after="0" w:line="240" w:lineRule="auto"/>
        <w:ind w:left="1134"/>
        <w:rPr>
          <w:rFonts w:cs="Arial"/>
          <w:iCs/>
          <w:color w:val="000000" w:themeColor="text1"/>
          <w:sz w:val="24"/>
          <w:szCs w:val="24"/>
        </w:rPr>
      </w:pPr>
      <w:r w:rsidRPr="00925F1A">
        <w:rPr>
          <w:rFonts w:cs="Arial"/>
          <w:iCs/>
          <w:color w:val="000000" w:themeColor="text1"/>
          <w:sz w:val="24"/>
          <w:szCs w:val="24"/>
        </w:rPr>
        <w:t xml:space="preserve">Hvordan blir målerverdien behandlet før den vises på digitale instrumenter? </w:t>
      </w:r>
    </w:p>
    <w:p w:rsidR="00A81DFC" w:rsidRPr="00925F1A" w:rsidRDefault="00A81DFC" w:rsidP="00A81DFC">
      <w:pPr>
        <w:spacing w:after="0" w:line="240" w:lineRule="auto"/>
        <w:ind w:left="1134"/>
        <w:rPr>
          <w:rFonts w:cs="Arial"/>
          <w:iCs/>
          <w:color w:val="000000" w:themeColor="text1"/>
          <w:sz w:val="24"/>
          <w:szCs w:val="24"/>
        </w:rPr>
      </w:pPr>
    </w:p>
    <w:p w:rsidR="00A81DFC" w:rsidRPr="00925F1A" w:rsidRDefault="00A81DFC" w:rsidP="00A81DFC">
      <w:pPr>
        <w:spacing w:after="0" w:line="240" w:lineRule="auto"/>
        <w:ind w:left="1134"/>
        <w:rPr>
          <w:rFonts w:cs="Arial"/>
          <w:iCs/>
          <w:color w:val="000000" w:themeColor="text1"/>
          <w:sz w:val="24"/>
          <w:szCs w:val="24"/>
        </w:rPr>
      </w:pPr>
      <w:r w:rsidRPr="00925F1A">
        <w:rPr>
          <w:rFonts w:cs="Arial"/>
          <w:iCs/>
          <w:color w:val="000000" w:themeColor="text1"/>
          <w:sz w:val="24"/>
          <w:szCs w:val="24"/>
        </w:rPr>
        <w:t>29.3</w:t>
      </w:r>
    </w:p>
    <w:p w:rsidR="00A81DFC" w:rsidRPr="00925F1A" w:rsidRDefault="00A81DFC" w:rsidP="00A81DFC">
      <w:pPr>
        <w:spacing w:after="0" w:line="240" w:lineRule="auto"/>
        <w:ind w:left="1134"/>
        <w:rPr>
          <w:rFonts w:cs="Arial"/>
          <w:iCs/>
          <w:color w:val="000000" w:themeColor="text1"/>
          <w:sz w:val="24"/>
          <w:szCs w:val="24"/>
        </w:rPr>
      </w:pPr>
      <w:r w:rsidRPr="00925F1A">
        <w:rPr>
          <w:rFonts w:cs="Arial"/>
          <w:iCs/>
          <w:color w:val="000000" w:themeColor="text1"/>
          <w:sz w:val="24"/>
          <w:szCs w:val="24"/>
        </w:rPr>
        <w:t xml:space="preserve">Hva er fordeler og ulemper med digitale instrumenter i forhold </w:t>
      </w:r>
      <w:r w:rsidR="006B10B3">
        <w:rPr>
          <w:rFonts w:cs="Arial"/>
          <w:iCs/>
          <w:color w:val="000000" w:themeColor="text1"/>
          <w:sz w:val="24"/>
          <w:szCs w:val="24"/>
        </w:rPr>
        <w:t xml:space="preserve">til </w:t>
      </w:r>
      <w:r w:rsidRPr="00925F1A">
        <w:rPr>
          <w:rFonts w:cs="Arial"/>
          <w:iCs/>
          <w:color w:val="000000" w:themeColor="text1"/>
          <w:sz w:val="24"/>
          <w:szCs w:val="24"/>
        </w:rPr>
        <w:t xml:space="preserve">analoge instrumenter? </w:t>
      </w:r>
    </w:p>
    <w:p w:rsidR="00A81DFC" w:rsidRPr="00925F1A" w:rsidRDefault="00A81DFC" w:rsidP="00A81DFC">
      <w:pPr>
        <w:spacing w:after="0" w:line="240" w:lineRule="auto"/>
        <w:ind w:left="1134"/>
        <w:rPr>
          <w:bCs/>
          <w:iCs/>
          <w:color w:val="000000" w:themeColor="text1"/>
          <w:sz w:val="24"/>
          <w:szCs w:val="24"/>
        </w:rPr>
      </w:pPr>
    </w:p>
    <w:p w:rsidR="00A81DFC" w:rsidRPr="00925F1A" w:rsidRDefault="00A81DFC" w:rsidP="00A81DFC">
      <w:pPr>
        <w:spacing w:after="0" w:line="240" w:lineRule="auto"/>
        <w:ind w:left="1134"/>
        <w:rPr>
          <w:bCs/>
          <w:iCs/>
          <w:color w:val="000000" w:themeColor="text1"/>
          <w:sz w:val="24"/>
          <w:szCs w:val="24"/>
        </w:rPr>
      </w:pPr>
      <w:r w:rsidRPr="00925F1A">
        <w:rPr>
          <w:bCs/>
          <w:iCs/>
          <w:color w:val="000000" w:themeColor="text1"/>
          <w:sz w:val="24"/>
          <w:szCs w:val="24"/>
        </w:rPr>
        <w:t>29.4</w:t>
      </w:r>
    </w:p>
    <w:p w:rsidR="00A81DFC" w:rsidRDefault="00A81DFC" w:rsidP="00A81DFC">
      <w:pPr>
        <w:spacing w:after="0" w:line="240" w:lineRule="auto"/>
        <w:ind w:left="1134"/>
        <w:rPr>
          <w:bCs/>
          <w:iCs/>
          <w:color w:val="000000" w:themeColor="text1"/>
          <w:sz w:val="24"/>
          <w:szCs w:val="24"/>
        </w:rPr>
      </w:pPr>
      <w:r w:rsidRPr="00925F1A">
        <w:rPr>
          <w:bCs/>
          <w:iCs/>
          <w:color w:val="000000" w:themeColor="text1"/>
          <w:sz w:val="24"/>
          <w:szCs w:val="24"/>
        </w:rPr>
        <w:t>Forklar kort virkemåten til et tangamperemeter</w:t>
      </w:r>
      <w:r w:rsidR="006B10B3">
        <w:rPr>
          <w:bCs/>
          <w:iCs/>
          <w:color w:val="000000" w:themeColor="text1"/>
          <w:sz w:val="24"/>
          <w:szCs w:val="24"/>
        </w:rPr>
        <w:t>.</w:t>
      </w:r>
    </w:p>
    <w:p w:rsidR="00A81DFC" w:rsidRDefault="00A81DFC" w:rsidP="00A81DFC">
      <w:pPr>
        <w:spacing w:after="0" w:line="240" w:lineRule="auto"/>
        <w:ind w:left="1134"/>
        <w:rPr>
          <w:bCs/>
          <w:iCs/>
          <w:color w:val="000000" w:themeColor="text1"/>
          <w:sz w:val="24"/>
          <w:szCs w:val="24"/>
        </w:rPr>
      </w:pPr>
    </w:p>
    <w:p w:rsidR="00A81DFC" w:rsidRPr="00D7748E" w:rsidRDefault="00A81DFC" w:rsidP="00A81DFC">
      <w:pPr>
        <w:spacing w:after="0" w:line="240" w:lineRule="auto"/>
        <w:ind w:left="1134"/>
        <w:rPr>
          <w:rFonts w:cs="Arial"/>
          <w:iCs/>
          <w:color w:val="000000" w:themeColor="text1"/>
          <w:sz w:val="24"/>
          <w:szCs w:val="24"/>
        </w:rPr>
      </w:pPr>
      <w:r w:rsidRPr="00D7748E">
        <w:rPr>
          <w:rFonts w:cs="Arial"/>
          <w:iCs/>
          <w:color w:val="000000" w:themeColor="text1"/>
          <w:sz w:val="24"/>
          <w:szCs w:val="24"/>
        </w:rPr>
        <w:t>29.5</w:t>
      </w:r>
    </w:p>
    <w:p w:rsidR="00A81DFC" w:rsidRDefault="00A81DFC" w:rsidP="00A81DFC">
      <w:pPr>
        <w:spacing w:after="0" w:line="240" w:lineRule="auto"/>
        <w:ind w:left="1134"/>
        <w:rPr>
          <w:rFonts w:cs="Arial"/>
          <w:iCs/>
          <w:color w:val="000000" w:themeColor="text1"/>
          <w:sz w:val="24"/>
          <w:szCs w:val="24"/>
        </w:rPr>
      </w:pPr>
      <w:r w:rsidRPr="00D7748E">
        <w:rPr>
          <w:rFonts w:cs="Arial"/>
          <w:iCs/>
          <w:color w:val="000000" w:themeColor="text1"/>
          <w:sz w:val="24"/>
          <w:szCs w:val="24"/>
        </w:rPr>
        <w:t>Hva skal et multimeter være innstilt på for å måle vekselspenning og for å måle vekselstrøm?</w:t>
      </w:r>
    </w:p>
    <w:p w:rsidR="00A81DFC" w:rsidRPr="00D7748E" w:rsidRDefault="00A81DFC" w:rsidP="00A81DFC">
      <w:pPr>
        <w:spacing w:after="0" w:line="240" w:lineRule="auto"/>
        <w:ind w:left="1134"/>
        <w:rPr>
          <w:rFonts w:cs="Arial"/>
          <w:iCs/>
          <w:color w:val="000000" w:themeColor="text1"/>
          <w:sz w:val="24"/>
          <w:szCs w:val="24"/>
        </w:rPr>
      </w:pPr>
    </w:p>
    <w:p w:rsidR="00A81DFC" w:rsidRPr="00D7748E" w:rsidRDefault="00A81DFC" w:rsidP="00A81DFC">
      <w:pPr>
        <w:spacing w:after="0" w:line="240" w:lineRule="auto"/>
        <w:ind w:left="1134"/>
        <w:rPr>
          <w:rFonts w:cs="Arial"/>
          <w:iCs/>
          <w:color w:val="000000" w:themeColor="text1"/>
          <w:sz w:val="24"/>
          <w:szCs w:val="24"/>
        </w:rPr>
      </w:pPr>
      <w:r w:rsidRPr="00D7748E">
        <w:rPr>
          <w:rFonts w:cs="Arial"/>
          <w:iCs/>
          <w:color w:val="000000" w:themeColor="text1"/>
          <w:sz w:val="24"/>
          <w:szCs w:val="24"/>
        </w:rPr>
        <w:t>29.6</w:t>
      </w:r>
    </w:p>
    <w:p w:rsidR="00A81DFC" w:rsidRDefault="00A81DFC" w:rsidP="00A81DFC">
      <w:pPr>
        <w:spacing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Ved en feil blir et multimeter innstilt på strømmåling brukt til spenningsmåling. Hvorfor vil det da gå en stor strøm gjennom instrumentet?</w:t>
      </w:r>
    </w:p>
    <w:p w:rsidR="00A81DFC" w:rsidRPr="00925F1A" w:rsidRDefault="00A81DFC" w:rsidP="00A81DF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29.7</w:t>
      </w:r>
    </w:p>
    <w:p w:rsidR="00A81DFC" w:rsidRPr="00925F1A" w:rsidRDefault="00A81DFC" w:rsidP="00A81DF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Beskriv kort framgangsmåten som brukes ved feilsøking på en likespenningskrets med multimeter.</w:t>
      </w:r>
    </w:p>
    <w:p w:rsidR="00A81DFC" w:rsidRPr="00925F1A" w:rsidRDefault="00A81DFC" w:rsidP="00A81DFC">
      <w:pPr>
        <w:spacing w:after="0" w:line="240" w:lineRule="auto"/>
        <w:ind w:left="1134"/>
        <w:rPr>
          <w:iCs/>
          <w:color w:val="000000" w:themeColor="text1"/>
          <w:sz w:val="24"/>
          <w:szCs w:val="24"/>
        </w:rPr>
      </w:pPr>
    </w:p>
    <w:p w:rsidR="00A81DFC" w:rsidRPr="00925F1A" w:rsidRDefault="00A81DFC" w:rsidP="00A81DFC">
      <w:pPr>
        <w:spacing w:after="0" w:line="240" w:lineRule="auto"/>
        <w:ind w:left="1134"/>
        <w:rPr>
          <w:iCs/>
          <w:color w:val="000000" w:themeColor="text1"/>
          <w:sz w:val="24"/>
          <w:szCs w:val="24"/>
        </w:rPr>
      </w:pPr>
      <w:r w:rsidRPr="00925F1A">
        <w:rPr>
          <w:iCs/>
          <w:color w:val="000000" w:themeColor="text1"/>
          <w:sz w:val="24"/>
          <w:szCs w:val="24"/>
        </w:rPr>
        <w:t>29.8</w:t>
      </w:r>
    </w:p>
    <w:p w:rsidR="00A81DFC" w:rsidRPr="00925F1A" w:rsidRDefault="00A81DFC" w:rsidP="00A81DFC">
      <w:pPr>
        <w:pStyle w:val="Ingenmellomrom"/>
        <w:ind w:left="1134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925F1A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Som overstrømbeskyttelse av måleinstrumenter og i elektriske- og elektroniske apparater er det vanlig å bruke smeltesikringer utformet i </w:t>
      </w:r>
      <w:r w:rsidRPr="00925F1A">
        <w:rPr>
          <w:rFonts w:asciiTheme="minorHAnsi" w:hAnsiTheme="minorHAnsi"/>
          <w:bCs/>
          <w:i/>
          <w:color w:val="000000" w:themeColor="text1"/>
          <w:sz w:val="24"/>
          <w:szCs w:val="24"/>
        </w:rPr>
        <w:t>glassrør</w:t>
      </w:r>
      <w:r w:rsidRPr="00925F1A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eller sikringer i </w:t>
      </w:r>
      <w:r w:rsidRPr="00925F1A">
        <w:rPr>
          <w:rFonts w:asciiTheme="minorHAnsi" w:hAnsiTheme="minorHAnsi"/>
          <w:bCs/>
          <w:i/>
          <w:color w:val="000000" w:themeColor="text1"/>
          <w:sz w:val="24"/>
          <w:szCs w:val="24"/>
        </w:rPr>
        <w:t>keramikkrør</w:t>
      </w:r>
      <w:r w:rsidRPr="00925F1A">
        <w:rPr>
          <w:rFonts w:asciiTheme="minorHAnsi" w:hAnsiTheme="minorHAnsi"/>
          <w:bCs/>
          <w:color w:val="000000" w:themeColor="text1"/>
          <w:sz w:val="24"/>
          <w:szCs w:val="24"/>
        </w:rPr>
        <w:t>. Hvordan er raske sikringer merket?</w:t>
      </w:r>
    </w:p>
    <w:p w:rsidR="00A81DFC" w:rsidRPr="00925F1A" w:rsidRDefault="00A81DFC" w:rsidP="00A81DFC">
      <w:pPr>
        <w:pStyle w:val="Ingenmellomrom"/>
        <w:ind w:left="1134"/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:rsidR="00A81DFC" w:rsidRPr="00925F1A" w:rsidRDefault="00A81DFC" w:rsidP="00A81DFC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</w:rPr>
      </w:pPr>
      <w:r w:rsidRPr="00925F1A">
        <w:rPr>
          <w:rFonts w:asciiTheme="minorHAnsi" w:hAnsiTheme="minorHAnsi"/>
          <w:color w:val="000000" w:themeColor="text1"/>
          <w:sz w:val="24"/>
          <w:szCs w:val="24"/>
        </w:rPr>
        <w:t>29.9</w:t>
      </w:r>
    </w:p>
    <w:p w:rsidR="00A81DFC" w:rsidRPr="00925F1A" w:rsidRDefault="00A81DFC" w:rsidP="00A81DFC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</w:rPr>
      </w:pPr>
      <w:r w:rsidRPr="00925F1A">
        <w:rPr>
          <w:rFonts w:asciiTheme="minorHAnsi" w:hAnsiTheme="minorHAnsi"/>
          <w:color w:val="000000" w:themeColor="text1"/>
          <w:sz w:val="24"/>
          <w:szCs w:val="24"/>
        </w:rPr>
        <w:t>Beskriv kort hvordan er glassrørsikring er oppbygd og hvordan den virker.</w:t>
      </w:r>
    </w:p>
    <w:p w:rsidR="00A81DFC" w:rsidRPr="00925F1A" w:rsidRDefault="00A81DFC" w:rsidP="00A81DFC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</w:rPr>
      </w:pPr>
    </w:p>
    <w:p w:rsidR="00A81DFC" w:rsidRPr="00925F1A" w:rsidRDefault="00A81DFC" w:rsidP="00A81DFC">
      <w:pPr>
        <w:pStyle w:val="Ingenmellomrom"/>
        <w:ind w:left="1134"/>
        <w:rPr>
          <w:rFonts w:asciiTheme="minorHAnsi" w:hAnsiTheme="minorHAnsi"/>
          <w:color w:val="000000" w:themeColor="text1"/>
          <w:sz w:val="24"/>
          <w:szCs w:val="24"/>
        </w:rPr>
      </w:pPr>
      <w:r w:rsidRPr="00925F1A">
        <w:rPr>
          <w:rFonts w:asciiTheme="minorHAnsi" w:hAnsiTheme="minorHAnsi"/>
          <w:color w:val="000000" w:themeColor="text1"/>
          <w:sz w:val="24"/>
          <w:szCs w:val="24"/>
        </w:rPr>
        <w:t>29.10</w:t>
      </w:r>
    </w:p>
    <w:p w:rsidR="00A81DFC" w:rsidRPr="00925F1A" w:rsidRDefault="00A81DFC" w:rsidP="00A81DFC">
      <w:pPr>
        <w:spacing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IEC har utarbeidet internasjonale standarder for måleutstyr. Standarden deler inn instrumenter i kategorier. Hva omfatter de ulike kategoriene?</w:t>
      </w:r>
    </w:p>
    <w:p w:rsidR="00A81DFC" w:rsidRPr="00925F1A" w:rsidRDefault="00A81DFC" w:rsidP="00A81DFC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29.11</w:t>
      </w:r>
    </w:p>
    <w:p w:rsidR="00137C15" w:rsidRPr="00A81DFC" w:rsidRDefault="00A81DFC" w:rsidP="009563E8">
      <w:pPr>
        <w:spacing w:after="0" w:line="240" w:lineRule="auto"/>
        <w:ind w:left="1134"/>
      </w:pPr>
      <w:r w:rsidRPr="00925F1A">
        <w:rPr>
          <w:rFonts w:cs="Arial"/>
          <w:color w:val="000000" w:themeColor="text1"/>
          <w:sz w:val="24"/>
          <w:szCs w:val="24"/>
        </w:rPr>
        <w:t>Ved måling på utstyr hvor det kan være fare for spenningstransienter (høye kortvarige spenningspulser) er det ved siden av å bruke riktig kategori måleinstrument</w:t>
      </w:r>
      <w:r w:rsidR="006B10B3">
        <w:rPr>
          <w:rFonts w:cs="Arial"/>
          <w:color w:val="000000" w:themeColor="text1"/>
          <w:sz w:val="24"/>
          <w:szCs w:val="24"/>
        </w:rPr>
        <w:t xml:space="preserve"> også</w:t>
      </w:r>
      <w:bookmarkStart w:id="0" w:name="_GoBack"/>
      <w:bookmarkEnd w:id="0"/>
      <w:r w:rsidRPr="00925F1A">
        <w:rPr>
          <w:rFonts w:cs="Arial"/>
          <w:color w:val="000000" w:themeColor="text1"/>
          <w:sz w:val="24"/>
          <w:szCs w:val="24"/>
        </w:rPr>
        <w:t xml:space="preserve"> viktig å bruke personlig verneutstyr. Hva regnes som personlig verneutstyr?</w:t>
      </w:r>
    </w:p>
    <w:sectPr w:rsidR="00137C15" w:rsidRPr="00A8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061037"/>
    <w:rsid w:val="000F5C55"/>
    <w:rsid w:val="001D675E"/>
    <w:rsid w:val="00334B47"/>
    <w:rsid w:val="003956DD"/>
    <w:rsid w:val="003C7F14"/>
    <w:rsid w:val="00440C32"/>
    <w:rsid w:val="00552277"/>
    <w:rsid w:val="005633E8"/>
    <w:rsid w:val="005B7375"/>
    <w:rsid w:val="00634C59"/>
    <w:rsid w:val="006B10B3"/>
    <w:rsid w:val="006B79EE"/>
    <w:rsid w:val="006E6937"/>
    <w:rsid w:val="00745709"/>
    <w:rsid w:val="007A3822"/>
    <w:rsid w:val="007C0EF1"/>
    <w:rsid w:val="00825E7F"/>
    <w:rsid w:val="008D5373"/>
    <w:rsid w:val="009563E8"/>
    <w:rsid w:val="00982DE6"/>
    <w:rsid w:val="009F2D6C"/>
    <w:rsid w:val="00A81DFC"/>
    <w:rsid w:val="00A93464"/>
    <w:rsid w:val="00AF3F46"/>
    <w:rsid w:val="00B669C6"/>
    <w:rsid w:val="00B77A61"/>
    <w:rsid w:val="00B86A89"/>
    <w:rsid w:val="00B96928"/>
    <w:rsid w:val="00BD4BB7"/>
    <w:rsid w:val="00C215E8"/>
    <w:rsid w:val="00C97ED0"/>
    <w:rsid w:val="00E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F5C5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0F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2016-01-21T06:53:00Z</dcterms:created>
  <dcterms:modified xsi:type="dcterms:W3CDTF">2016-01-21T08:22:00Z</dcterms:modified>
</cp:coreProperties>
</file>